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45B" w:rsidRDefault="00BB045B" w:rsidP="00BB045B">
      <w:pPr>
        <w:spacing w:after="0" w:line="240" w:lineRule="auto"/>
        <w:ind w:right="-284"/>
        <w:jc w:val="center"/>
        <w:rPr>
          <w:rFonts w:ascii="Arial" w:eastAsia="Times New Roman" w:hAnsi="Arial" w:cs="Arial"/>
          <w:b/>
          <w:bCs/>
          <w:caps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aps/>
          <w:sz w:val="28"/>
          <w:szCs w:val="28"/>
          <w:lang w:eastAsia="ru-RU"/>
        </w:rPr>
        <w:t>Российская Федерация</w:t>
      </w:r>
    </w:p>
    <w:p w:rsidR="00BB045B" w:rsidRDefault="00BB045B" w:rsidP="00BB045B">
      <w:pPr>
        <w:spacing w:after="0" w:line="240" w:lineRule="auto"/>
        <w:ind w:right="-284"/>
        <w:jc w:val="center"/>
        <w:rPr>
          <w:rFonts w:ascii="Arial" w:eastAsia="Times New Roman" w:hAnsi="Arial" w:cs="Arial"/>
          <w:b/>
          <w:bCs/>
          <w:caps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aps/>
          <w:sz w:val="28"/>
          <w:szCs w:val="28"/>
          <w:lang w:eastAsia="ru-RU"/>
        </w:rPr>
        <w:t>БРЯНСКАЯ ОБЛАСТЬ</w:t>
      </w:r>
    </w:p>
    <w:p w:rsidR="00BB045B" w:rsidRDefault="00BB045B" w:rsidP="00BB045B">
      <w:pPr>
        <w:spacing w:after="0" w:line="240" w:lineRule="auto"/>
        <w:ind w:right="-284"/>
        <w:jc w:val="center"/>
        <w:rPr>
          <w:rFonts w:ascii="Arial" w:eastAsia="Times New Roman" w:hAnsi="Arial" w:cs="Arial"/>
          <w:b/>
          <w:bCs/>
          <w:caps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aps/>
          <w:sz w:val="28"/>
          <w:szCs w:val="28"/>
          <w:lang w:eastAsia="ru-RU"/>
        </w:rPr>
        <w:t>УНЕЧСКИЙ МУНИЦИПАЛЬНЫЙ РАЙОН БРЯНСКОЙ ОБЛАСТИ</w:t>
      </w:r>
    </w:p>
    <w:p w:rsidR="00BB045B" w:rsidRDefault="00BB045B" w:rsidP="00BB045B">
      <w:pPr>
        <w:spacing w:after="0" w:line="240" w:lineRule="auto"/>
        <w:ind w:right="-284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АДМИНИСТРАЦИЯ УНЕЧСКОГО РАЙОНА</w:t>
      </w:r>
    </w:p>
    <w:p w:rsidR="00BB045B" w:rsidRDefault="00132A34" w:rsidP="00BB045B">
      <w:pPr>
        <w:spacing w:before="120" w:after="0" w:line="360" w:lineRule="auto"/>
        <w:ind w:right="-284"/>
        <w:jc w:val="center"/>
        <w:rPr>
          <w:rFonts w:ascii="Arial" w:eastAsia="Times New Roman" w:hAnsi="Arial" w:cs="Arial"/>
          <w:b/>
          <w:bCs/>
          <w:spacing w:val="40"/>
          <w:sz w:val="36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pacing w:val="40"/>
          <w:sz w:val="36"/>
          <w:szCs w:val="24"/>
          <w:lang w:eastAsia="ru-RU"/>
        </w:rPr>
        <w:t>ПОСТАНОВЛЕНИЕ</w:t>
      </w:r>
    </w:p>
    <w:p w:rsidR="00BB045B" w:rsidRDefault="00BB045B" w:rsidP="00BB045B">
      <w:pPr>
        <w:spacing w:after="0" w:line="360" w:lineRule="auto"/>
        <w:ind w:right="-284"/>
        <w:rPr>
          <w:rFonts w:ascii="Times New Roman" w:eastAsia="Times New Roman" w:hAnsi="Times New Roman"/>
          <w:szCs w:val="24"/>
          <w:lang w:eastAsia="ru-RU"/>
        </w:rPr>
      </w:pPr>
    </w:p>
    <w:p w:rsidR="00BB045B" w:rsidRDefault="00BB045B" w:rsidP="00BB045B">
      <w:pPr>
        <w:spacing w:after="0" w:line="360" w:lineRule="auto"/>
        <w:ind w:right="-284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От</w:t>
      </w:r>
      <w:r w:rsidR="00E95555">
        <w:rPr>
          <w:rFonts w:ascii="Times New Roman" w:eastAsia="Times New Roman" w:hAnsi="Times New Roman"/>
          <w:szCs w:val="24"/>
          <w:lang w:eastAsia="ru-RU"/>
        </w:rPr>
        <w:t xml:space="preserve"> 01.10.2025  </w:t>
      </w:r>
      <w:r>
        <w:rPr>
          <w:rFonts w:ascii="Times New Roman" w:eastAsia="Times New Roman" w:hAnsi="Times New Roman"/>
          <w:szCs w:val="24"/>
          <w:lang w:eastAsia="ru-RU"/>
        </w:rPr>
        <w:t xml:space="preserve"> №</w:t>
      </w:r>
      <w:r w:rsidR="00E95555">
        <w:rPr>
          <w:rFonts w:ascii="Times New Roman" w:eastAsia="Times New Roman" w:hAnsi="Times New Roman"/>
          <w:szCs w:val="24"/>
          <w:lang w:eastAsia="ru-RU"/>
        </w:rPr>
        <w:t xml:space="preserve"> 245</w:t>
      </w:r>
    </w:p>
    <w:p w:rsidR="00BB045B" w:rsidRDefault="00BB045B" w:rsidP="00BB045B">
      <w:pPr>
        <w:spacing w:after="0" w:line="360" w:lineRule="auto"/>
        <w:ind w:right="-284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 xml:space="preserve"> г. Унеча Брянской области</w:t>
      </w:r>
    </w:p>
    <w:p w:rsidR="00BB045B" w:rsidRDefault="00BB045B" w:rsidP="00BB045B">
      <w:pPr>
        <w:spacing w:after="0" w:line="360" w:lineRule="auto"/>
        <w:ind w:right="-284"/>
        <w:rPr>
          <w:rFonts w:ascii="Times New Roman" w:eastAsia="Times New Roman" w:hAnsi="Times New Roman"/>
          <w:szCs w:val="24"/>
          <w:lang w:eastAsia="ru-RU"/>
        </w:rPr>
      </w:pPr>
    </w:p>
    <w:p w:rsidR="00B667C2" w:rsidRDefault="00BB045B" w:rsidP="00BB045B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</w:t>
      </w:r>
      <w:r w:rsidR="00823CA1">
        <w:rPr>
          <w:rFonts w:ascii="Times New Roman" w:hAnsi="Times New Roman"/>
          <w:sz w:val="28"/>
          <w:szCs w:val="28"/>
        </w:rPr>
        <w:t>й</w:t>
      </w:r>
    </w:p>
    <w:p w:rsidR="00BB045B" w:rsidRDefault="00BB045B" w:rsidP="00BB045B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постановление</w:t>
      </w:r>
    </w:p>
    <w:p w:rsidR="00B667C2" w:rsidRDefault="00AA0E45" w:rsidP="00BB045B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BB045B">
        <w:rPr>
          <w:rFonts w:ascii="Times New Roman" w:hAnsi="Times New Roman"/>
          <w:sz w:val="28"/>
          <w:szCs w:val="28"/>
        </w:rPr>
        <w:t xml:space="preserve">дминистрации района </w:t>
      </w:r>
    </w:p>
    <w:p w:rsidR="00BB045B" w:rsidRDefault="00BB045B" w:rsidP="00BB045B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A77CFB">
        <w:rPr>
          <w:rFonts w:ascii="Times New Roman" w:hAnsi="Times New Roman"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A77CFB">
        <w:rPr>
          <w:rFonts w:ascii="Times New Roman" w:hAnsi="Times New Roman"/>
          <w:sz w:val="28"/>
          <w:szCs w:val="28"/>
        </w:rPr>
        <w:t>1</w:t>
      </w:r>
      <w:r w:rsidR="002E7875">
        <w:rPr>
          <w:rFonts w:ascii="Times New Roman" w:hAnsi="Times New Roman"/>
          <w:sz w:val="28"/>
          <w:szCs w:val="28"/>
        </w:rPr>
        <w:t>1.</w:t>
      </w:r>
      <w:r w:rsidR="00A77CFB">
        <w:rPr>
          <w:rFonts w:ascii="Times New Roman" w:hAnsi="Times New Roman"/>
          <w:sz w:val="28"/>
          <w:szCs w:val="28"/>
        </w:rPr>
        <w:t>0</w:t>
      </w:r>
      <w:r w:rsidR="002E787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="002E7875">
        <w:rPr>
          <w:rFonts w:ascii="Times New Roman" w:hAnsi="Times New Roman"/>
          <w:sz w:val="28"/>
          <w:szCs w:val="28"/>
        </w:rPr>
        <w:t>201</w:t>
      </w:r>
      <w:r w:rsidR="00A77CFB">
        <w:rPr>
          <w:rFonts w:ascii="Times New Roman" w:hAnsi="Times New Roman"/>
          <w:sz w:val="28"/>
          <w:szCs w:val="28"/>
        </w:rPr>
        <w:t>6</w:t>
      </w:r>
    </w:p>
    <w:p w:rsidR="00BB045B" w:rsidRDefault="00BB045B" w:rsidP="00BB045B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:rsidR="00BB045B" w:rsidRDefault="00BB045B" w:rsidP="00BB045B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:rsidR="002E7875" w:rsidRPr="002E7875" w:rsidRDefault="002E7875" w:rsidP="002E7875">
      <w:pPr>
        <w:widowControl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E7875">
        <w:rPr>
          <w:rFonts w:ascii="Times New Roman" w:eastAsia="Times New Roman" w:hAnsi="Times New Roman"/>
          <w:bCs/>
          <w:iCs/>
          <w:sz w:val="24"/>
          <w:szCs w:val="28"/>
          <w:lang w:eastAsia="ru-RU"/>
        </w:rPr>
        <w:t xml:space="preserve">В целях индексации заработной платы работников и руководствуясь </w:t>
      </w:r>
      <w:r w:rsidRPr="002E787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постановлением администрации Унечского района от 19.09.2025 № 237 «Об индексации заработной платы работников муниципальных учреждений Унечского района с 1 октября 2025 года»</w:t>
      </w:r>
    </w:p>
    <w:p w:rsidR="002E7875" w:rsidRPr="002E7875" w:rsidRDefault="002E7875" w:rsidP="002E78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045B" w:rsidRPr="00BC4195" w:rsidRDefault="00BB045B" w:rsidP="00BB045B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</w:p>
    <w:p w:rsidR="00BB045B" w:rsidRPr="00B667C2" w:rsidRDefault="00BB045B" w:rsidP="00BB045B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/>
          <w:sz w:val="24"/>
          <w:szCs w:val="24"/>
        </w:rPr>
      </w:pPr>
      <w:r w:rsidRPr="00B667C2">
        <w:rPr>
          <w:rFonts w:ascii="Times New Roman" w:hAnsi="Times New Roman"/>
          <w:b/>
          <w:sz w:val="24"/>
          <w:szCs w:val="24"/>
        </w:rPr>
        <w:t>ПОСТАНОВЛЯЕТ:</w:t>
      </w:r>
    </w:p>
    <w:p w:rsidR="00BB045B" w:rsidRPr="00BC4195" w:rsidRDefault="00BB045B" w:rsidP="00BB045B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</w:p>
    <w:p w:rsidR="00A77CFB" w:rsidRPr="00A77CFB" w:rsidRDefault="00A77CFB" w:rsidP="00A77CFB">
      <w:pPr>
        <w:widowControl w:val="0"/>
        <w:tabs>
          <w:tab w:val="left" w:pos="5245"/>
        </w:tabs>
        <w:spacing w:after="0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7CFB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gramStart"/>
      <w:r w:rsidRPr="00A77CFB">
        <w:rPr>
          <w:rFonts w:ascii="Times New Roman" w:eastAsia="Times New Roman" w:hAnsi="Times New Roman"/>
          <w:sz w:val="24"/>
          <w:szCs w:val="24"/>
          <w:lang w:eastAsia="ru-RU"/>
        </w:rPr>
        <w:t>Внести в постановление администрации Унечского района от 11.02.2016 № 30 «Об утверждении в новой редакции Положения о системе оплаты труда работников муниципального бюджетного учреждения «Хозяйственно-эксплуатационная служба в сфере образования администрации Унечского района», районного методического кабинета управления образования администрации Унечского муниципального района, муниципального бюджетного учреждения «Детский оздоровительный лагерь «Ручеек» (в редакции от 06.02.2018 № 29, от 10.10.2019 № 276 , от 21.10.2020 № 371, от 24.10.2022</w:t>
      </w:r>
      <w:proofErr w:type="gramEnd"/>
      <w:r w:rsidRPr="00A77CFB">
        <w:rPr>
          <w:rFonts w:ascii="Times New Roman" w:eastAsia="Times New Roman" w:hAnsi="Times New Roman"/>
          <w:sz w:val="24"/>
          <w:szCs w:val="24"/>
          <w:lang w:eastAsia="ru-RU"/>
        </w:rPr>
        <w:t xml:space="preserve"> №</w:t>
      </w:r>
      <w:proofErr w:type="gramStart"/>
      <w:r w:rsidRPr="00A77CFB">
        <w:rPr>
          <w:rFonts w:ascii="Times New Roman" w:eastAsia="Times New Roman" w:hAnsi="Times New Roman"/>
          <w:sz w:val="24"/>
          <w:szCs w:val="24"/>
          <w:lang w:eastAsia="ru-RU"/>
        </w:rPr>
        <w:t>300, от 06.10.2023 №207, от 01.10.2024 №217) следующие изменения:</w:t>
      </w:r>
      <w:proofErr w:type="gramEnd"/>
    </w:p>
    <w:p w:rsidR="00A77CFB" w:rsidRPr="00A77CFB" w:rsidRDefault="00A77CFB" w:rsidP="00A77CFB">
      <w:pPr>
        <w:widowControl w:val="0"/>
        <w:shd w:val="clear" w:color="auto" w:fill="FFFFFF"/>
        <w:spacing w:after="0"/>
        <w:ind w:left="709" w:right="-1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A77CFB">
        <w:rPr>
          <w:rFonts w:ascii="Times New Roman" w:eastAsia="Times New Roman" w:hAnsi="Times New Roman" w:cs="Arial"/>
          <w:sz w:val="24"/>
          <w:szCs w:val="24"/>
          <w:lang w:eastAsia="ru-RU"/>
        </w:rPr>
        <w:t>1.1. Пункт 2 постановления изложить в следующей редакции:</w:t>
      </w:r>
    </w:p>
    <w:p w:rsidR="00A77CFB" w:rsidRPr="00A77CFB" w:rsidRDefault="00A77CFB" w:rsidP="00A77CFB">
      <w:pPr>
        <w:widowControl w:val="0"/>
        <w:spacing w:after="0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7CFB">
        <w:rPr>
          <w:rFonts w:ascii="Times New Roman" w:eastAsia="Times New Roman" w:hAnsi="Times New Roman"/>
          <w:sz w:val="24"/>
          <w:szCs w:val="24"/>
          <w:lang w:eastAsia="ru-RU"/>
        </w:rPr>
        <w:t>«2. Установить базовую единицу для определения базовых окладов с 1 октября 2025 года в размере 5399 рублей».</w:t>
      </w:r>
    </w:p>
    <w:p w:rsidR="00A77CFB" w:rsidRPr="00A77CFB" w:rsidRDefault="00A77CFB" w:rsidP="00A77CFB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overflowPunct w:val="0"/>
        <w:autoSpaceDE w:val="0"/>
        <w:autoSpaceDN w:val="0"/>
        <w:adjustRightInd w:val="0"/>
        <w:spacing w:after="0"/>
        <w:ind w:right="-1" w:firstLine="709"/>
        <w:jc w:val="both"/>
        <w:rPr>
          <w:rFonts w:ascii="Times New Roman" w:eastAsia="Times New Roman" w:hAnsi="Times New Roman"/>
          <w:sz w:val="24"/>
          <w:szCs w:val="16"/>
          <w:lang w:eastAsia="ru-RU"/>
        </w:rPr>
      </w:pPr>
      <w:r w:rsidRPr="00A77CFB">
        <w:rPr>
          <w:rFonts w:ascii="Times New Roman" w:eastAsia="Times New Roman" w:hAnsi="Times New Roman"/>
          <w:sz w:val="24"/>
          <w:szCs w:val="24"/>
          <w:lang w:eastAsia="ru-RU"/>
        </w:rPr>
        <w:t>1.2. Пункты 3.1, 3.2 Раздела 3.</w:t>
      </w:r>
      <w:r w:rsidRPr="00A77CF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«Формирование ставок (окладов) работников </w:t>
      </w:r>
      <w:r w:rsidRPr="00A77CFB">
        <w:rPr>
          <w:rFonts w:ascii="Times New Roman" w:eastAsia="Times New Roman" w:hAnsi="Times New Roman"/>
          <w:sz w:val="24"/>
          <w:szCs w:val="24"/>
          <w:lang w:eastAsia="ru-RU"/>
        </w:rPr>
        <w:t xml:space="preserve">прочих учреждений управления образования администрации Унечского муниципального района» </w:t>
      </w:r>
      <w:r w:rsidR="008A794F">
        <w:rPr>
          <w:rFonts w:ascii="Times New Roman" w:eastAsia="Times New Roman" w:hAnsi="Times New Roman"/>
          <w:sz w:val="24"/>
          <w:szCs w:val="24"/>
          <w:lang w:eastAsia="ru-RU"/>
        </w:rPr>
        <w:t>положения</w:t>
      </w:r>
      <w:r w:rsidRPr="00A77CFB">
        <w:rPr>
          <w:rFonts w:ascii="Times New Roman" w:eastAsia="Times New Roman" w:hAnsi="Times New Roman"/>
          <w:sz w:val="24"/>
          <w:szCs w:val="24"/>
          <w:lang w:eastAsia="ru-RU"/>
        </w:rPr>
        <w:t xml:space="preserve"> изложить в редакции:</w:t>
      </w:r>
      <w:r w:rsidRPr="00A77CFB">
        <w:rPr>
          <w:rFonts w:ascii="Times New Roman" w:eastAsia="Times New Roman" w:hAnsi="Times New Roman"/>
          <w:sz w:val="24"/>
          <w:szCs w:val="16"/>
          <w:lang w:eastAsia="ru-RU"/>
        </w:rPr>
        <w:t xml:space="preserve"> </w:t>
      </w:r>
    </w:p>
    <w:p w:rsidR="00A77CFB" w:rsidRPr="00A77CFB" w:rsidRDefault="00A77CFB" w:rsidP="00A77CFB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overflowPunct w:val="0"/>
        <w:autoSpaceDE w:val="0"/>
        <w:autoSpaceDN w:val="0"/>
        <w:adjustRightInd w:val="0"/>
        <w:spacing w:after="0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7CFB">
        <w:rPr>
          <w:rFonts w:ascii="Times New Roman" w:eastAsia="Times New Roman" w:hAnsi="Times New Roman"/>
          <w:sz w:val="24"/>
          <w:szCs w:val="24"/>
          <w:lang w:eastAsia="ru-RU"/>
        </w:rPr>
        <w:t xml:space="preserve">«3.1. Размер оклада руководителя </w:t>
      </w:r>
      <w:r w:rsidRPr="00A77CFB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муниципального бюджетного учреждения «Хозяйственно-эксплуатационная служба в сфере образования администрации Унечского района» </w:t>
      </w:r>
      <w:r w:rsidRPr="00A77CFB">
        <w:rPr>
          <w:rFonts w:ascii="Times New Roman" w:eastAsia="Times New Roman" w:hAnsi="Times New Roman"/>
          <w:sz w:val="24"/>
          <w:szCs w:val="24"/>
          <w:lang w:eastAsia="ru-RU"/>
        </w:rPr>
        <w:t>устанавливается в размере 22 830 рублей.</w:t>
      </w:r>
    </w:p>
    <w:p w:rsidR="00A77CFB" w:rsidRPr="00A77CFB" w:rsidRDefault="00A77CFB" w:rsidP="00A77CFB">
      <w:pPr>
        <w:widowControl w:val="0"/>
        <w:spacing w:after="0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7CFB">
        <w:rPr>
          <w:rFonts w:ascii="Times New Roman" w:eastAsia="Times New Roman" w:hAnsi="Times New Roman"/>
          <w:sz w:val="24"/>
          <w:szCs w:val="24"/>
          <w:lang w:eastAsia="ru-RU"/>
        </w:rPr>
        <w:t xml:space="preserve">3.2. Оклад руководителя </w:t>
      </w:r>
      <w:r w:rsidRPr="00A77CFB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муниципального бюджетного учреждения «Детский оздоровительный лагерь «Ручеек» </w:t>
      </w:r>
      <w:r w:rsidRPr="00A77CFB">
        <w:rPr>
          <w:rFonts w:ascii="Times New Roman" w:eastAsia="Times New Roman" w:hAnsi="Times New Roman"/>
          <w:sz w:val="24"/>
          <w:szCs w:val="24"/>
          <w:lang w:eastAsia="ru-RU"/>
        </w:rPr>
        <w:t>устанавливается в размере 18 552 рублей».</w:t>
      </w:r>
    </w:p>
    <w:p w:rsidR="002E7875" w:rsidRPr="002E7875" w:rsidRDefault="002E7875" w:rsidP="002E7875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Cs w:val="24"/>
          <w:lang w:eastAsia="ru-RU"/>
        </w:rPr>
      </w:pPr>
      <w:r w:rsidRPr="002E7875">
        <w:rPr>
          <w:rFonts w:ascii="Times New Roman" w:eastAsia="Times New Roman" w:hAnsi="Times New Roman"/>
          <w:sz w:val="24"/>
          <w:szCs w:val="24"/>
          <w:lang w:eastAsia="ru-RU"/>
        </w:rPr>
        <w:t>2. Обнародовать настоящее постановление путем официального опубликования в муниципальном печатном средстве массовой информации «</w:t>
      </w:r>
      <w:proofErr w:type="spellStart"/>
      <w:r w:rsidRPr="002E7875">
        <w:rPr>
          <w:rFonts w:ascii="Times New Roman" w:eastAsia="Times New Roman" w:hAnsi="Times New Roman"/>
          <w:sz w:val="24"/>
          <w:szCs w:val="24"/>
          <w:lang w:eastAsia="ru-RU"/>
        </w:rPr>
        <w:t>Унечский</w:t>
      </w:r>
      <w:proofErr w:type="spellEnd"/>
      <w:r w:rsidRPr="002E7875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муниципальный вестник» и разместить на официальном сайте администрации </w:t>
      </w:r>
      <w:proofErr w:type="spellStart"/>
      <w:r w:rsidRPr="002E7875">
        <w:rPr>
          <w:rFonts w:ascii="Times New Roman" w:eastAsia="Times New Roman" w:hAnsi="Times New Roman"/>
          <w:sz w:val="24"/>
          <w:szCs w:val="24"/>
          <w:lang w:eastAsia="ru-RU"/>
        </w:rPr>
        <w:t>Унечского</w:t>
      </w:r>
      <w:proofErr w:type="spellEnd"/>
      <w:r w:rsidRPr="002E7875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в </w:t>
      </w:r>
      <w:r w:rsidRPr="002E787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информационно-телекоммуникационной сети «Интернет» «</w:t>
      </w:r>
      <w:r w:rsidRPr="002E7875">
        <w:rPr>
          <w:rFonts w:ascii="Times New Roman" w:eastAsia="Times New Roman" w:hAnsi="Times New Roman"/>
          <w:sz w:val="24"/>
          <w:szCs w:val="24"/>
          <w:lang w:val="en-US" w:eastAsia="ru-RU"/>
        </w:rPr>
        <w:t>www</w:t>
      </w:r>
      <w:r w:rsidRPr="002E787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spellStart"/>
      <w:r w:rsidRPr="002E7875">
        <w:rPr>
          <w:rFonts w:ascii="Times New Roman" w:eastAsia="Times New Roman" w:hAnsi="Times New Roman"/>
          <w:sz w:val="24"/>
          <w:szCs w:val="24"/>
          <w:lang w:val="en-US" w:eastAsia="ru-RU"/>
        </w:rPr>
        <w:t>unradm</w:t>
      </w:r>
      <w:proofErr w:type="spellEnd"/>
      <w:r w:rsidRPr="002E7875">
        <w:rPr>
          <w:rFonts w:ascii="Arial" w:eastAsia="Times New Roman" w:hAnsi="Arial" w:cs="Arial"/>
          <w:szCs w:val="24"/>
          <w:lang w:eastAsia="ru-RU"/>
        </w:rPr>
        <w:t>.</w:t>
      </w:r>
      <w:proofErr w:type="spellStart"/>
      <w:r w:rsidRPr="002E7875">
        <w:rPr>
          <w:rFonts w:ascii="Arial" w:eastAsia="Times New Roman" w:hAnsi="Arial" w:cs="Arial"/>
          <w:szCs w:val="24"/>
          <w:lang w:val="en-US" w:eastAsia="ru-RU"/>
        </w:rPr>
        <w:t>ru</w:t>
      </w:r>
      <w:proofErr w:type="spellEnd"/>
      <w:r w:rsidRPr="002E7875">
        <w:rPr>
          <w:rFonts w:ascii="Arial" w:eastAsia="Times New Roman" w:hAnsi="Arial" w:cs="Arial"/>
          <w:szCs w:val="24"/>
          <w:lang w:eastAsia="ru-RU"/>
        </w:rPr>
        <w:t>»</w:t>
      </w:r>
    </w:p>
    <w:p w:rsidR="002E7875" w:rsidRPr="002E7875" w:rsidRDefault="002E7875" w:rsidP="002E78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7875">
        <w:rPr>
          <w:rFonts w:ascii="Times New Roman" w:eastAsia="Times New Roman" w:hAnsi="Times New Roman"/>
          <w:sz w:val="24"/>
          <w:szCs w:val="24"/>
          <w:lang w:eastAsia="ru-RU"/>
        </w:rPr>
        <w:t>3. Постановление вступает в силу с</w:t>
      </w:r>
      <w:r w:rsidR="008A794F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2E787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A794F">
        <w:rPr>
          <w:rFonts w:ascii="Times New Roman" w:eastAsia="Times New Roman" w:hAnsi="Times New Roman"/>
          <w:sz w:val="24"/>
          <w:szCs w:val="24"/>
          <w:lang w:eastAsia="ru-RU"/>
        </w:rPr>
        <w:t xml:space="preserve">дня </w:t>
      </w:r>
      <w:r w:rsidRPr="002E7875">
        <w:rPr>
          <w:rFonts w:ascii="Times New Roman" w:eastAsia="Times New Roman" w:hAnsi="Times New Roman"/>
          <w:sz w:val="24"/>
          <w:szCs w:val="24"/>
          <w:lang w:eastAsia="ru-RU"/>
        </w:rPr>
        <w:t>его официального о</w:t>
      </w:r>
      <w:r w:rsidR="00AA0E45">
        <w:rPr>
          <w:rFonts w:ascii="Times New Roman" w:eastAsia="Times New Roman" w:hAnsi="Times New Roman"/>
          <w:sz w:val="24"/>
          <w:szCs w:val="24"/>
          <w:lang w:eastAsia="ru-RU"/>
        </w:rPr>
        <w:t>бнарод</w:t>
      </w:r>
      <w:r w:rsidRPr="002E7875">
        <w:rPr>
          <w:rFonts w:ascii="Times New Roman" w:eastAsia="Times New Roman" w:hAnsi="Times New Roman"/>
          <w:sz w:val="24"/>
          <w:szCs w:val="24"/>
          <w:lang w:eastAsia="ru-RU"/>
        </w:rPr>
        <w:t>ования и распространяется на правоотношения, возникшие с 1 октября 2025 года.</w:t>
      </w:r>
    </w:p>
    <w:p w:rsidR="002E7875" w:rsidRPr="002E7875" w:rsidRDefault="002E7875" w:rsidP="002E787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7875"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proofErr w:type="gramStart"/>
      <w:r w:rsidRPr="002E7875">
        <w:rPr>
          <w:rFonts w:ascii="Times New Roman" w:eastAsia="Times New Roman" w:hAnsi="Times New Roman"/>
          <w:sz w:val="24"/>
          <w:szCs w:val="24"/>
          <w:lang w:eastAsia="ru-RU"/>
        </w:rPr>
        <w:t>Контроль за</w:t>
      </w:r>
      <w:proofErr w:type="gramEnd"/>
      <w:r w:rsidRPr="002E7875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исполнением постановления возложить на заместителя главы администрации Унечского района Козыреву Г.В.</w:t>
      </w:r>
    </w:p>
    <w:p w:rsidR="00994252" w:rsidRPr="00994252" w:rsidRDefault="00994252" w:rsidP="00994252">
      <w:pPr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21063" w:rsidRPr="00BC4195" w:rsidRDefault="00994252" w:rsidP="00994252">
      <w:pPr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4252">
        <w:rPr>
          <w:rFonts w:ascii="Times New Roman" w:eastAsia="Times New Roman" w:hAnsi="Times New Roman"/>
          <w:sz w:val="24"/>
          <w:szCs w:val="24"/>
          <w:lang w:eastAsia="ru-RU"/>
        </w:rPr>
        <w:t xml:space="preserve">Глава администрации </w:t>
      </w:r>
      <w:proofErr w:type="spellStart"/>
      <w:r w:rsidRPr="00994252">
        <w:rPr>
          <w:rFonts w:ascii="Times New Roman" w:eastAsia="Times New Roman" w:hAnsi="Times New Roman"/>
          <w:sz w:val="24"/>
          <w:szCs w:val="24"/>
          <w:lang w:eastAsia="ru-RU"/>
        </w:rPr>
        <w:t>Унеч</w:t>
      </w:r>
      <w:r w:rsidR="00BC4195">
        <w:rPr>
          <w:rFonts w:ascii="Times New Roman" w:eastAsia="Times New Roman" w:hAnsi="Times New Roman"/>
          <w:sz w:val="24"/>
          <w:szCs w:val="24"/>
          <w:lang w:eastAsia="ru-RU"/>
        </w:rPr>
        <w:t>ского</w:t>
      </w:r>
      <w:proofErr w:type="spellEnd"/>
      <w:r w:rsidR="00BC4195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</w:t>
      </w:r>
      <w:r w:rsidR="00BC419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BC419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BC419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BC419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BC419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</w:t>
      </w:r>
      <w:r w:rsidRPr="00BC4195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99425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E787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C4195">
        <w:rPr>
          <w:rFonts w:ascii="Times New Roman" w:eastAsia="Times New Roman" w:hAnsi="Times New Roman"/>
          <w:sz w:val="24"/>
          <w:szCs w:val="24"/>
          <w:lang w:eastAsia="ru-RU"/>
        </w:rPr>
        <w:t>В.А.Дуда</w:t>
      </w:r>
      <w:proofErr w:type="spellEnd"/>
    </w:p>
    <w:p w:rsidR="00994252" w:rsidRPr="00BC4195" w:rsidRDefault="00994252" w:rsidP="00994252">
      <w:pPr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2E52" w:rsidRDefault="00DF2E52" w:rsidP="00BC4195">
      <w:pPr>
        <w:spacing w:after="0" w:line="240" w:lineRule="auto"/>
        <w:ind w:left="5954" w:right="-284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F2E52" w:rsidRDefault="00DF2E52" w:rsidP="00BC4195">
      <w:pPr>
        <w:spacing w:after="0" w:line="240" w:lineRule="auto"/>
        <w:ind w:left="5954" w:right="-284"/>
        <w:jc w:val="both"/>
        <w:rPr>
          <w:rFonts w:ascii="Times New Roman" w:hAnsi="Times New Roman"/>
          <w:sz w:val="24"/>
          <w:szCs w:val="24"/>
        </w:rPr>
      </w:pPr>
    </w:p>
    <w:p w:rsidR="00DF2E52" w:rsidRDefault="00DF2E52" w:rsidP="00BC4195">
      <w:pPr>
        <w:spacing w:after="0" w:line="240" w:lineRule="auto"/>
        <w:ind w:left="5954" w:right="-284"/>
        <w:jc w:val="both"/>
        <w:rPr>
          <w:rFonts w:ascii="Times New Roman" w:hAnsi="Times New Roman"/>
          <w:sz w:val="24"/>
          <w:szCs w:val="24"/>
        </w:rPr>
      </w:pPr>
    </w:p>
    <w:p w:rsidR="00DF2E52" w:rsidRDefault="00DF2E52" w:rsidP="00BC4195">
      <w:pPr>
        <w:spacing w:after="0" w:line="240" w:lineRule="auto"/>
        <w:ind w:left="5954" w:right="-284"/>
        <w:jc w:val="both"/>
        <w:rPr>
          <w:rFonts w:ascii="Times New Roman" w:hAnsi="Times New Roman"/>
          <w:sz w:val="24"/>
          <w:szCs w:val="24"/>
        </w:rPr>
      </w:pPr>
    </w:p>
    <w:p w:rsidR="00DF2E52" w:rsidRDefault="00DF2E52" w:rsidP="00BC4195">
      <w:pPr>
        <w:spacing w:after="0" w:line="240" w:lineRule="auto"/>
        <w:ind w:left="5954" w:right="-284"/>
        <w:jc w:val="both"/>
        <w:rPr>
          <w:rFonts w:ascii="Times New Roman" w:hAnsi="Times New Roman"/>
          <w:sz w:val="24"/>
          <w:szCs w:val="24"/>
        </w:rPr>
      </w:pPr>
    </w:p>
    <w:p w:rsidR="00DF2E52" w:rsidRDefault="00DF2E52" w:rsidP="00BC4195">
      <w:pPr>
        <w:spacing w:after="0" w:line="240" w:lineRule="auto"/>
        <w:ind w:left="5954" w:right="-284"/>
        <w:jc w:val="both"/>
        <w:rPr>
          <w:rFonts w:ascii="Times New Roman" w:hAnsi="Times New Roman"/>
          <w:sz w:val="24"/>
          <w:szCs w:val="24"/>
        </w:rPr>
      </w:pPr>
    </w:p>
    <w:p w:rsidR="00DF2E52" w:rsidRDefault="00DF2E52" w:rsidP="00BC4195">
      <w:pPr>
        <w:spacing w:after="0" w:line="240" w:lineRule="auto"/>
        <w:ind w:left="5954" w:right="-284"/>
        <w:jc w:val="both"/>
        <w:rPr>
          <w:rFonts w:ascii="Times New Roman" w:hAnsi="Times New Roman"/>
          <w:sz w:val="24"/>
          <w:szCs w:val="24"/>
        </w:rPr>
      </w:pPr>
    </w:p>
    <w:p w:rsidR="00DF2E52" w:rsidRDefault="00DF2E52" w:rsidP="00BC4195">
      <w:pPr>
        <w:spacing w:after="0" w:line="240" w:lineRule="auto"/>
        <w:ind w:left="5954" w:right="-284"/>
        <w:jc w:val="both"/>
        <w:rPr>
          <w:rFonts w:ascii="Times New Roman" w:hAnsi="Times New Roman"/>
          <w:sz w:val="24"/>
          <w:szCs w:val="24"/>
        </w:rPr>
      </w:pPr>
    </w:p>
    <w:p w:rsidR="00DF2E52" w:rsidRDefault="00DF2E52" w:rsidP="00BC4195">
      <w:pPr>
        <w:spacing w:after="0" w:line="240" w:lineRule="auto"/>
        <w:ind w:left="5954" w:right="-284"/>
        <w:jc w:val="both"/>
        <w:rPr>
          <w:rFonts w:ascii="Times New Roman" w:hAnsi="Times New Roman"/>
          <w:sz w:val="24"/>
          <w:szCs w:val="24"/>
        </w:rPr>
      </w:pPr>
    </w:p>
    <w:p w:rsidR="00DF2E52" w:rsidRDefault="00DF2E52" w:rsidP="00BC4195">
      <w:pPr>
        <w:spacing w:after="0" w:line="240" w:lineRule="auto"/>
        <w:ind w:left="5954" w:right="-284"/>
        <w:jc w:val="both"/>
        <w:rPr>
          <w:rFonts w:ascii="Times New Roman" w:hAnsi="Times New Roman"/>
          <w:sz w:val="24"/>
          <w:szCs w:val="24"/>
        </w:rPr>
      </w:pPr>
    </w:p>
    <w:p w:rsidR="00DF2E52" w:rsidRDefault="00DF2E52" w:rsidP="00BC4195">
      <w:pPr>
        <w:spacing w:after="0" w:line="240" w:lineRule="auto"/>
        <w:ind w:left="5954" w:right="-284"/>
        <w:jc w:val="both"/>
        <w:rPr>
          <w:rFonts w:ascii="Times New Roman" w:hAnsi="Times New Roman"/>
          <w:sz w:val="24"/>
          <w:szCs w:val="24"/>
        </w:rPr>
      </w:pPr>
    </w:p>
    <w:p w:rsidR="00DF2E52" w:rsidRDefault="00DF2E52" w:rsidP="00BC4195">
      <w:pPr>
        <w:spacing w:after="0" w:line="240" w:lineRule="auto"/>
        <w:ind w:left="5954" w:right="-284"/>
        <w:jc w:val="both"/>
        <w:rPr>
          <w:rFonts w:ascii="Times New Roman" w:hAnsi="Times New Roman"/>
          <w:sz w:val="24"/>
          <w:szCs w:val="24"/>
        </w:rPr>
      </w:pPr>
    </w:p>
    <w:p w:rsidR="00DF2E52" w:rsidRDefault="00DF2E52" w:rsidP="00BC4195">
      <w:pPr>
        <w:spacing w:after="0" w:line="240" w:lineRule="auto"/>
        <w:ind w:left="5954" w:right="-284"/>
        <w:jc w:val="both"/>
        <w:rPr>
          <w:rFonts w:ascii="Times New Roman" w:hAnsi="Times New Roman"/>
          <w:sz w:val="24"/>
          <w:szCs w:val="24"/>
        </w:rPr>
      </w:pPr>
    </w:p>
    <w:p w:rsidR="00DF2E52" w:rsidRDefault="00DF2E52" w:rsidP="00BC4195">
      <w:pPr>
        <w:spacing w:after="0" w:line="240" w:lineRule="auto"/>
        <w:ind w:left="5954" w:right="-284"/>
        <w:jc w:val="both"/>
        <w:rPr>
          <w:rFonts w:ascii="Times New Roman" w:hAnsi="Times New Roman"/>
          <w:sz w:val="24"/>
          <w:szCs w:val="24"/>
        </w:rPr>
      </w:pPr>
    </w:p>
    <w:p w:rsidR="00DF2E52" w:rsidRDefault="00DF2E52" w:rsidP="00BC4195">
      <w:pPr>
        <w:spacing w:after="0" w:line="240" w:lineRule="auto"/>
        <w:ind w:left="5954" w:right="-284"/>
        <w:jc w:val="both"/>
        <w:rPr>
          <w:rFonts w:ascii="Times New Roman" w:hAnsi="Times New Roman"/>
          <w:sz w:val="24"/>
          <w:szCs w:val="24"/>
        </w:rPr>
      </w:pPr>
    </w:p>
    <w:p w:rsidR="00DF2E52" w:rsidRDefault="00DF2E52" w:rsidP="00BC4195">
      <w:pPr>
        <w:spacing w:after="0" w:line="240" w:lineRule="auto"/>
        <w:ind w:left="5954" w:right="-284"/>
        <w:jc w:val="both"/>
        <w:rPr>
          <w:rFonts w:ascii="Times New Roman" w:hAnsi="Times New Roman"/>
          <w:sz w:val="24"/>
          <w:szCs w:val="24"/>
        </w:rPr>
      </w:pPr>
    </w:p>
    <w:p w:rsidR="00DF2E52" w:rsidRDefault="00DF2E52" w:rsidP="00BC4195">
      <w:pPr>
        <w:spacing w:after="0" w:line="240" w:lineRule="auto"/>
        <w:ind w:left="5954" w:right="-284"/>
        <w:jc w:val="both"/>
        <w:rPr>
          <w:rFonts w:ascii="Times New Roman" w:hAnsi="Times New Roman"/>
          <w:sz w:val="24"/>
          <w:szCs w:val="24"/>
        </w:rPr>
      </w:pPr>
    </w:p>
    <w:p w:rsidR="00DF2E52" w:rsidRDefault="00DF2E52" w:rsidP="00BC4195">
      <w:pPr>
        <w:spacing w:after="0" w:line="240" w:lineRule="auto"/>
        <w:ind w:left="5954" w:right="-284"/>
        <w:jc w:val="both"/>
        <w:rPr>
          <w:rFonts w:ascii="Times New Roman" w:hAnsi="Times New Roman"/>
          <w:sz w:val="24"/>
          <w:szCs w:val="24"/>
        </w:rPr>
      </w:pPr>
    </w:p>
    <w:p w:rsidR="00DF2E52" w:rsidRDefault="00DF2E52" w:rsidP="00BC4195">
      <w:pPr>
        <w:spacing w:after="0" w:line="240" w:lineRule="auto"/>
        <w:ind w:left="5954" w:right="-284"/>
        <w:jc w:val="both"/>
        <w:rPr>
          <w:rFonts w:ascii="Times New Roman" w:hAnsi="Times New Roman"/>
          <w:sz w:val="24"/>
          <w:szCs w:val="24"/>
        </w:rPr>
      </w:pPr>
    </w:p>
    <w:p w:rsidR="00DF2E52" w:rsidRDefault="00DF2E52" w:rsidP="00BC4195">
      <w:pPr>
        <w:spacing w:after="0" w:line="240" w:lineRule="auto"/>
        <w:ind w:left="5954" w:right="-284"/>
        <w:jc w:val="both"/>
        <w:rPr>
          <w:rFonts w:ascii="Times New Roman" w:hAnsi="Times New Roman"/>
          <w:sz w:val="24"/>
          <w:szCs w:val="24"/>
        </w:rPr>
      </w:pPr>
    </w:p>
    <w:p w:rsidR="00DF2E52" w:rsidRDefault="00DF2E52" w:rsidP="00BC4195">
      <w:pPr>
        <w:spacing w:after="0" w:line="240" w:lineRule="auto"/>
        <w:ind w:left="5954" w:right="-284"/>
        <w:jc w:val="both"/>
        <w:rPr>
          <w:rFonts w:ascii="Times New Roman" w:hAnsi="Times New Roman"/>
          <w:sz w:val="24"/>
          <w:szCs w:val="24"/>
        </w:rPr>
      </w:pPr>
    </w:p>
    <w:p w:rsidR="00DF2E52" w:rsidRDefault="00DF2E52" w:rsidP="00BC4195">
      <w:pPr>
        <w:spacing w:after="0" w:line="240" w:lineRule="auto"/>
        <w:ind w:left="5954" w:right="-284"/>
        <w:jc w:val="both"/>
        <w:rPr>
          <w:rFonts w:ascii="Times New Roman" w:hAnsi="Times New Roman"/>
          <w:sz w:val="24"/>
          <w:szCs w:val="24"/>
        </w:rPr>
      </w:pPr>
    </w:p>
    <w:p w:rsidR="00DF2E52" w:rsidRDefault="00DF2E52" w:rsidP="00BC4195">
      <w:pPr>
        <w:spacing w:after="0" w:line="240" w:lineRule="auto"/>
        <w:ind w:left="5954" w:right="-284"/>
        <w:jc w:val="both"/>
        <w:rPr>
          <w:rFonts w:ascii="Times New Roman" w:hAnsi="Times New Roman"/>
          <w:sz w:val="24"/>
          <w:szCs w:val="24"/>
        </w:rPr>
      </w:pPr>
    </w:p>
    <w:p w:rsidR="00BC4195" w:rsidRPr="00BC4195" w:rsidRDefault="00BC4195" w:rsidP="00BC4195">
      <w:pPr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</w:p>
    <w:sectPr w:rsidR="00BC4195" w:rsidRPr="00BC41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31025B"/>
    <w:multiLevelType w:val="hybridMultilevel"/>
    <w:tmpl w:val="3B4E84C8"/>
    <w:lvl w:ilvl="0" w:tplc="82486B1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EED6622"/>
    <w:multiLevelType w:val="hybridMultilevel"/>
    <w:tmpl w:val="065C62EC"/>
    <w:lvl w:ilvl="0" w:tplc="FBC66D6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3452D3"/>
    <w:multiLevelType w:val="hybridMultilevel"/>
    <w:tmpl w:val="18DAA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4B6"/>
    <w:rsid w:val="00132A34"/>
    <w:rsid w:val="00162B79"/>
    <w:rsid w:val="001A401A"/>
    <w:rsid w:val="002E7875"/>
    <w:rsid w:val="004A1EE4"/>
    <w:rsid w:val="004F5CAC"/>
    <w:rsid w:val="005024B6"/>
    <w:rsid w:val="00563FB1"/>
    <w:rsid w:val="00573F14"/>
    <w:rsid w:val="0073186A"/>
    <w:rsid w:val="00823CA1"/>
    <w:rsid w:val="008A794F"/>
    <w:rsid w:val="00994252"/>
    <w:rsid w:val="00A77CFB"/>
    <w:rsid w:val="00AA0E45"/>
    <w:rsid w:val="00B667C2"/>
    <w:rsid w:val="00BB045B"/>
    <w:rsid w:val="00BC4195"/>
    <w:rsid w:val="00C70694"/>
    <w:rsid w:val="00DF2E52"/>
    <w:rsid w:val="00E9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4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4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4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4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6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96778-B224-449E-94EE-999C73505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Левдик Анна Викторовна</dc:creator>
  <cp:lastModifiedBy>Бакина Людмила Викторовна</cp:lastModifiedBy>
  <cp:revision>7</cp:revision>
  <cp:lastPrinted>2025-09-30T06:36:00Z</cp:lastPrinted>
  <dcterms:created xsi:type="dcterms:W3CDTF">2025-09-29T13:34:00Z</dcterms:created>
  <dcterms:modified xsi:type="dcterms:W3CDTF">2025-10-15T12:41:00Z</dcterms:modified>
</cp:coreProperties>
</file>